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6A" w:rsidRPr="00413466" w:rsidRDefault="00CB276A" w:rsidP="00CB27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</w:pPr>
    </w:p>
    <w:p w:rsidR="00CB276A" w:rsidRPr="00413466" w:rsidRDefault="00CB276A" w:rsidP="00CB276A">
      <w:pPr>
        <w:spacing w:after="0" w:line="240" w:lineRule="atLeast"/>
        <w:ind w:firstLine="566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13466">
        <w:rPr>
          <w:rFonts w:ascii="Times New Roman" w:eastAsia="Times New Roman" w:hAnsi="Times New Roman" w:cs="Times New Roman"/>
          <w:bCs/>
          <w:sz w:val="20"/>
          <w:szCs w:val="20"/>
          <w:lang w:val="en-US" w:eastAsia="tr-TR"/>
        </w:rPr>
        <w:t>“</w:t>
      </w:r>
      <w:bookmarkStart w:id="0" w:name="_GoBack"/>
      <w:r w:rsidRPr="0041346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  <w:t>EK –3</w:t>
      </w:r>
      <w:bookmarkEnd w:id="0"/>
    </w:p>
    <w:p w:rsidR="00CB276A" w:rsidRPr="00413466" w:rsidRDefault="00CB276A" w:rsidP="00CB276A">
      <w:pPr>
        <w:shd w:val="clear" w:color="auto" w:fill="FFFFFF"/>
        <w:spacing w:after="0" w:line="240" w:lineRule="exact"/>
        <w:jc w:val="center"/>
        <w:rPr>
          <w:rFonts w:ascii="Times New Roman" w:eastAsia="ヒラギノ明朝 Pro W3" w:hAnsi="Times New Roman" w:cs="Times New Roman"/>
          <w:b/>
          <w:sz w:val="20"/>
          <w:szCs w:val="20"/>
        </w:rPr>
      </w:pPr>
      <w:r w:rsidRPr="00413466">
        <w:rPr>
          <w:rFonts w:ascii="Times New Roman" w:eastAsia="ヒラギノ明朝 Pro W3" w:hAnsi="Times New Roman" w:cs="Times New Roman"/>
          <w:b/>
          <w:sz w:val="20"/>
          <w:szCs w:val="20"/>
        </w:rPr>
        <w:t>GİRİŞİ YASAK BİTKİ, BİTKİSEL ÜRÜNLER VE YETİŞTİRME ORTAMLARI</w:t>
      </w:r>
    </w:p>
    <w:p w:rsidR="00CB276A" w:rsidRPr="00413466" w:rsidRDefault="00CB276A" w:rsidP="00CB276A">
      <w:pPr>
        <w:shd w:val="clear" w:color="auto" w:fill="FFFFFF"/>
        <w:spacing w:after="0" w:line="240" w:lineRule="exact"/>
        <w:rPr>
          <w:rFonts w:ascii="Times New Roman" w:eastAsia="ヒラギノ明朝 Pro W3" w:hAnsi="Times New Roman" w:cs="Times New Roman"/>
          <w:sz w:val="20"/>
          <w:szCs w:val="20"/>
        </w:rPr>
      </w:pPr>
      <w:r w:rsidRPr="00413466">
        <w:rPr>
          <w:rFonts w:ascii="Times New Roman" w:eastAsia="ヒラギノ明朝 Pro W3" w:hAnsi="Times New Roman" w:cs="Times New Roman"/>
          <w:b/>
          <w:sz w:val="20"/>
          <w:szCs w:val="20"/>
        </w:rPr>
        <w:t xml:space="preserve">               </w:t>
      </w:r>
      <w:r w:rsidRPr="00413466">
        <w:rPr>
          <w:rFonts w:ascii="Times New Roman" w:eastAsia="ヒラギノ明朝 Pro W3" w:hAnsi="Times New Roman" w:cs="Times New Roman"/>
          <w:sz w:val="20"/>
          <w:szCs w:val="20"/>
        </w:rPr>
        <w:t xml:space="preserve">EK-4’te yer alan “Özel Şartlar” bölümünde belirtilen topraklı bitki ve yetiştirme ortamı </w:t>
      </w:r>
      <w:proofErr w:type="spellStart"/>
      <w:r w:rsidRPr="00413466">
        <w:rPr>
          <w:rFonts w:ascii="Times New Roman" w:eastAsia="ヒラギノ明朝 Pro W3" w:hAnsi="Times New Roman" w:cs="Times New Roman"/>
          <w:sz w:val="20"/>
          <w:szCs w:val="20"/>
        </w:rPr>
        <w:t>torf</w:t>
      </w:r>
      <w:proofErr w:type="spellEnd"/>
      <w:r w:rsidRPr="00413466">
        <w:rPr>
          <w:rFonts w:ascii="Times New Roman" w:eastAsia="ヒラギノ明朝 Pro W3" w:hAnsi="Times New Roman" w:cs="Times New Roman"/>
          <w:sz w:val="20"/>
          <w:szCs w:val="20"/>
        </w:rPr>
        <w:t xml:space="preserve"> hariç olmak üzere;</w:t>
      </w:r>
    </w:p>
    <w:p w:rsidR="00CB276A" w:rsidRPr="00413466" w:rsidRDefault="00CB276A" w:rsidP="00CB276A">
      <w:pPr>
        <w:spacing w:after="0" w:line="240" w:lineRule="exact"/>
        <w:jc w:val="both"/>
        <w:rPr>
          <w:rFonts w:ascii="Times New Roman" w:eastAsia="ヒラギノ明朝 Pro W3" w:hAnsi="Times New Roman" w:cs="Times New Roman"/>
          <w:sz w:val="20"/>
          <w:szCs w:val="20"/>
        </w:rPr>
      </w:pPr>
      <w:r w:rsidRPr="00413466">
        <w:rPr>
          <w:rFonts w:ascii="Times New Roman" w:eastAsia="ヒラギノ明朝 Pro W3" w:hAnsi="Times New Roman" w:cs="Times New Roman"/>
          <w:sz w:val="20"/>
          <w:szCs w:val="20"/>
        </w:rPr>
        <w:t xml:space="preserve">               </w:t>
      </w:r>
    </w:p>
    <w:p w:rsidR="00CB276A" w:rsidRPr="00413466" w:rsidRDefault="00CB276A" w:rsidP="00CB276A">
      <w:pPr>
        <w:spacing w:after="0" w:line="240" w:lineRule="exact"/>
        <w:jc w:val="both"/>
        <w:rPr>
          <w:rFonts w:ascii="Times New Roman" w:eastAsia="ヒラギノ明朝 Pro W3" w:hAnsi="Times New Roman" w:cs="Times New Roman"/>
          <w:sz w:val="20"/>
          <w:szCs w:val="20"/>
        </w:rPr>
      </w:pPr>
      <w:r w:rsidRPr="00413466">
        <w:rPr>
          <w:rFonts w:ascii="Times New Roman" w:eastAsia="ヒラギノ明朝 Pro W3" w:hAnsi="Times New Roman" w:cs="Times New Roman"/>
          <w:sz w:val="20"/>
          <w:szCs w:val="20"/>
        </w:rPr>
        <w:t xml:space="preserve">            Tarımsal amaçlı: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4935"/>
      </w:tblGrid>
      <w:tr w:rsidR="00CB276A" w:rsidRPr="00413466" w:rsidTr="004761FB">
        <w:trPr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BİTKİ VE BİTKİSEL ÜRÜNLER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MENŞEİ ÜLKELER</w:t>
            </w:r>
          </w:p>
        </w:tc>
      </w:tr>
      <w:tr w:rsidR="00CB276A" w:rsidRPr="00413466" w:rsidTr="004761FB">
        <w:trPr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ülkeler</w:t>
            </w:r>
          </w:p>
        </w:tc>
      </w:tr>
      <w:tr w:rsidR="00CB276A" w:rsidRPr="00413466" w:rsidTr="004761FB">
        <w:trPr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Tabii gübre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ülkeler</w:t>
            </w:r>
          </w:p>
        </w:tc>
      </w:tr>
      <w:tr w:rsidR="00CB276A" w:rsidRPr="00413466" w:rsidTr="004761FB">
        <w:trPr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Kütlü pamuk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ülkeler</w:t>
            </w:r>
          </w:p>
        </w:tc>
      </w:tr>
      <w:tr w:rsidR="00CB276A" w:rsidRPr="00413466" w:rsidTr="004761FB">
        <w:trPr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Coniferales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odunları (Yakacak amaçlı)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ülkeler</w:t>
            </w:r>
          </w:p>
        </w:tc>
      </w:tr>
      <w:tr w:rsidR="00CB276A" w:rsidRPr="00413466" w:rsidTr="004761FB">
        <w:trPr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Castanea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Mill</w:t>
            </w:r>
            <w:proofErr w:type="spellEnd"/>
            <w:proofErr w:type="gram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Quercus</w:t>
            </w: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L., </w:t>
            </w:r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Acer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saccharum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Populus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L.izole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edilmiş kabukları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ülkeler</w:t>
            </w:r>
          </w:p>
        </w:tc>
      </w:tr>
      <w:tr w:rsidR="00CB276A" w:rsidRPr="00413466" w:rsidTr="004761FB">
        <w:trPr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413466" w:rsidRDefault="00CB276A" w:rsidP="004761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0" w:after="0" w:line="250" w:lineRule="auto"/>
              <w:ind w:right="63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 xml:space="preserve">Tohumlar hariç olmak üzere, dikim amaçlı </w:t>
            </w:r>
            <w:proofErr w:type="spellStart"/>
            <w:r w:rsidRPr="00413466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tr-TR"/>
              </w:rPr>
              <w:t>Coffea</w:t>
            </w:r>
            <w:proofErr w:type="spellEnd"/>
            <w:r w:rsidRPr="0041346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 xml:space="preserve"> (kahve) bitkileri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Kostarika</w:t>
            </w:r>
            <w:proofErr w:type="spellEnd"/>
            <w:r w:rsidRPr="0041346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 xml:space="preserve"> ve Honduras</w:t>
            </w:r>
          </w:p>
        </w:tc>
      </w:tr>
      <w:tr w:rsidR="00CB276A" w:rsidRPr="00413466" w:rsidTr="004761FB">
        <w:trPr>
          <w:jc w:val="center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413466" w:rsidRDefault="00CB276A" w:rsidP="004761FB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Acacia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longifolia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Andrews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Willd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</w:p>
          <w:p w:rsidR="00CB276A" w:rsidRPr="00413466" w:rsidRDefault="00CB276A" w:rsidP="004761FB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Acacia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saligna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Labill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.) H. L.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Wendl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Acer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Aesculus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Agrostis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gigantea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Roth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Albizia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julibrissin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Durazz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Alnus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rhombifolia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Nutt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Alternanthera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tenella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Colla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Amaranthus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blitoides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S. Watson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Ambrosia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acanthicarpa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Hook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Ambrosia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artemisiifolia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Ambrosia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trifida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Ampelopsis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arborea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Koehne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Ampelopsis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cordata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Michx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Artemisia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douglasiana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Hook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Artemisia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vulgaris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var.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heterophylla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(H.M.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Hall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Clements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Jepson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Avena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fatua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Baccharis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halimifolia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Baccharis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pilularis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DC.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Baccharis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salicifolia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Ruiz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Pav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.)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Bidens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pilosa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Brachiaria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decumbens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Stapf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)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Brachiaria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plantaginea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(Link)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Hitchc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Brassica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Bromus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diandrus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Roth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Callicarpa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americana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Capsella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bursa-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pastoris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Medik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Carex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Carya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illinoinensis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Wangenh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.) K.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Koch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Cassia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tora (L.)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Roxb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Catharanthus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Celastrus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orbiculata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Thunb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Celtis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occidentalis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Cenchrus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echinatus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Cercis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canadensis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Cercis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occidentalis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Torr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Chamaecrista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fasciculata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Michx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.)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Greene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Chenopodium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quinoa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Willd</w:t>
            </w:r>
            <w:proofErr w:type="spellEnd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3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GB"/>
              </w:rPr>
              <w:t>Chionanthus</w:t>
            </w:r>
            <w:proofErr w:type="spellEnd"/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Chitalpa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tashkinensis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T. S.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Elias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&amp;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Wisura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Citrus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Coelorachis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cylindrica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Michx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Nash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Commelina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benghalensis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Coffea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Conium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maculatum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Convolvulus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arvensis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Conyza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canadensis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Cronquist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Cornus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florida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Coronopus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didymus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Cynodon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dactylon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Pers.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Cyperus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eragrostis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Lam.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Cyperus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esculentus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Cytisus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scoparius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Link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Datura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wrightii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Regel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Digitaria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horizontalis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Willd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Digitaria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insularis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Ekman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Digitaria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sanguinalis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Scop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Disphania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ambrosioides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Mosyakin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&amp;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Clemants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Duranta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erecta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Echinochloa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crus-galli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P.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Beauv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Encelia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farinosa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A.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Gray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ex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Torr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Eriochloa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contracta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Hitchc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Erodium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Escallonia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montevidensis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Link &amp;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Otto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Eucalyptus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camaldulensis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Dehnh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Eucalyptus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globulus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Labill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Eugenia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myrtifolia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Sims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Euphorbia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crenata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Blume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Ficus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carica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Fragaria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vesca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americana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dipetala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Hook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&amp;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Arn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latifolia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Benth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pennsylvanica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Marshall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Fuchsia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magellanica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Lam.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Genista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monspessulana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L. A. S. Johnson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dissectum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Ginkgo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biloba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Gleditsia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triacanthos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Hedera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helix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Helianthus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annuus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Hemerocallis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Heteromeles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arbutifolia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Lindl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M.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Roem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Hibiscus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schizopetalus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Masters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J.D.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Hooker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Hibiscus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syriacus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Hordeum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murinum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Hydrangea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paniculata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Siebold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Ilex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vomitoria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Sol.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ex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Aiton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Ipomoea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Roth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Iva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annua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Jacaranda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mimosifolia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D. Don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Juglans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Juniperus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ashei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J.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Buchholz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Koelreuteria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bipinnata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Franch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Lactuca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serriola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Lagerstroemia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indica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Lavandula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dentata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Ligustrum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lucidum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Lippia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nodiflora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Greene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Liquidambar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styraciflua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Liriodendron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tulipifera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Lolium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perenne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Lonicera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japonica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Thunb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Ludwigia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grandiflora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Michx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Greuter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&amp;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Burdet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Lupinus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aridorum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McFarlin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ex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Beckner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Lupinus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villosus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Willd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Magnolia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grandiflora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Malva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Marrubium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vulgare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polymorpha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Medicago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sativa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Melilotus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Melissa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officinalis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Metrosideros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Modiola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caroliniana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G. Don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Montia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linearis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Hook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Greene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Morus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Myrtus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communis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Nandina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domestica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Murray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Neptunia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lutea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Leavenw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Benth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Nerium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oleander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Nicotiana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glauca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Graham</w:t>
            </w:r>
            <w:proofErr w:type="spellEnd"/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Olea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europaea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Origanum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majorana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Paspalum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dilatatum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Poir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Persea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americana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Mill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Phoenix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reclinata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Jacq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Phoenix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roebelenii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O'Brien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taeda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Pistacia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vera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Plantago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lanceolata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Platanus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Pluchea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odorata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Cass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Poa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annua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Polygala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myrtifolia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Polygonum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arenastrum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Boreau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Polygonum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lapathifolium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Delarbre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Polygonum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persicaria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Gray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Populus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fremontii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S. Watson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Portulaca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Prunus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Pyrus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pyrifolia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Burm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f.)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Nakai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Quercus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Ranunculus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repens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Ratibida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columnifera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Nutt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Wooton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&amp;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Standl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Rhamnus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alaternus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Rhus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diversiloba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Torr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&amp; A.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Gray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Rosa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californica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Cham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&amp;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Schldl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Rosmarinus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officinalis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Rubus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Rumex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crispus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Salix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Salsola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tragus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Salvia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mellifera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Greene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Sambucus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Sapindus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saponaria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Schinus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molle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Senecio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vulgaris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Setaria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magna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Griseb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Silybum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marianum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Gaertn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Simmondsia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chinensis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(Link) C. K.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Schneid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Sisymbrium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irio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Solanum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americanum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Mill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Solanum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elaeagnifolium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Cav.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Solidago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virgaurea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Sonchus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Sorghum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Spartium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junceum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Spermacoce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latifolia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Aubl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Stellaria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media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Vill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Tillandsia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usneoides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(L.)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Toxicodendron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diversilobum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Torr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&amp; A.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Gray</w:t>
            </w:r>
            <w:proofErr w:type="spellEnd"/>
            <w:proofErr w:type="gram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Greene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Trifolium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repens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americana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crassifolia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Nutt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Umbellularia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californica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Hook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&amp;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Arn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Nutt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Urtica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dioica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Urtica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urens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Vaccinium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Verbena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litoralis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Kunth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Vicia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faba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Vinca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Vitis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Westringia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fruticosa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Willd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Druce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Xanthium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spinosum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 </w:t>
            </w:r>
          </w:p>
          <w:p w:rsidR="00CB276A" w:rsidRPr="00413466" w:rsidRDefault="00CB276A" w:rsidP="004761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Xanthium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>strumarium</w:t>
            </w:r>
            <w:proofErr w:type="spellEnd"/>
            <w:r w:rsidRPr="004134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L.</w:t>
            </w:r>
            <w:r w:rsidRPr="0041346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413466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proofErr w:type="spellEnd"/>
            <w:r w:rsidRPr="0041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66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 xml:space="preserve">tohum hariç dikim amaçlı bitkileri 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413466" w:rsidRDefault="00CB276A" w:rsidP="004761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right="62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tr-TR"/>
              </w:rPr>
              <w:lastRenderedPageBreak/>
              <w:t>Xylella</w:t>
            </w:r>
            <w:proofErr w:type="spellEnd"/>
            <w:r w:rsidRPr="00413466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tr-TR"/>
              </w:rPr>
              <w:t>fastidiosa</w:t>
            </w:r>
            <w:r w:rsidRPr="0041346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tr-TR"/>
              </w:rPr>
              <w:t>’nın</w:t>
            </w:r>
            <w:proofErr w:type="spellEnd"/>
            <w:r w:rsidRPr="0041346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tr-TR"/>
              </w:rPr>
              <w:t xml:space="preserve"> varlığı bilinen ülkelerin bulaşık üretim alanları</w:t>
            </w:r>
          </w:p>
        </w:tc>
      </w:tr>
      <w:tr w:rsidR="00CB276A" w:rsidRPr="00413466" w:rsidTr="004761FB">
        <w:trPr>
          <w:jc w:val="center"/>
        </w:trPr>
        <w:tc>
          <w:tcPr>
            <w:tcW w:w="22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Palmae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Arecaceae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familyasına ait; 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Areca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catechu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Malabar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palmiyesi),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Arecastrum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romanzoffianum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Arenga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pinnata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Borassus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flabellifer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Brahea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armata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Butia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capitata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Calamus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merillii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Caryota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maxima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(Cevizli palmiye), 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C.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cumingii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Cocos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nucifera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(Hindistan cevizi),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Corypha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gebang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(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Syn</w:t>
            </w:r>
            <w:proofErr w:type="spellEnd"/>
            <w:proofErr w:type="gram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C.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elata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, C. utan</w:t>
            </w: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Elaeis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guineensis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(Afrika yağ palmiyesi),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Howea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forsteriana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Jubea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chilensis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Livistonia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australis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Livistona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decipiens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Syn</w:t>
            </w:r>
            <w:proofErr w:type="spellEnd"/>
            <w:proofErr w:type="gram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spellStart"/>
            <w:proofErr w:type="gram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Livistona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decora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)(Şemsiye palmiye),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Metroxylon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sagu</w:t>
            </w: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Oreodoxa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regia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Syn</w:t>
            </w:r>
            <w:proofErr w:type="spellEnd"/>
            <w:proofErr w:type="gram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spellStart"/>
            <w:proofErr w:type="gram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Roystonea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regia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)(Kral palmiye),</w:t>
            </w: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Phoenix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canariensis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(Kanarya adaları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phonixi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),</w:t>
            </w: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P.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dactylifera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(Hurma ağacı),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P.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sylvestris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(Yabani hurma),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Sabal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umbraculifera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Syn</w:t>
            </w:r>
            <w:proofErr w:type="spellEnd"/>
            <w:proofErr w:type="gram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spellStart"/>
            <w:proofErr w:type="gram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Sabal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palmetto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Cabbage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palmetto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),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Trachycarpus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fortunei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Syn</w:t>
            </w:r>
            <w:proofErr w:type="spellEnd"/>
            <w:proofErr w:type="gram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spellStart"/>
            <w:proofErr w:type="gram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Chamaerops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excelsa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(Kendir palmiye),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Washingtonia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spp</w:t>
            </w:r>
            <w:proofErr w:type="spellEnd"/>
            <w:proofErr w:type="gram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Chamaerops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humilis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Phoenix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theophrasti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bitkileri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Agavaceae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familyasına ait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Agave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americana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, </w:t>
            </w:r>
          </w:p>
          <w:p w:rsidR="00CB276A" w:rsidRPr="00413466" w:rsidRDefault="00CB276A" w:rsidP="00476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bitkisinin</w:t>
            </w:r>
            <w:proofErr w:type="gram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meyve ve tohumları hariç, taban gövde çapı 5 cm üzerinde olan dikim amaçlı bitkileri.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Pr="00413466" w:rsidRDefault="00CB276A" w:rsidP="004761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Mısır, İspanya, İtalya, Fransa, Yunanistan, Bahreyn, Bangladeş, Kamboçya, Çin, Hindistan, Endonezya, İran, Irak, İsrail, Japonya, Ürdün, Kuveyt, Laos, Malezya,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Mynmar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Umman, Pakistan, Filipinler, Katar, Suudi Arabistan, Singapur,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Sirilanka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Suriye, Tayvan, Tayland, Birleşik Arap Emirlikleri, Vietnam, Avustralya, Papua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Yenigine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Samua</w:t>
            </w:r>
            <w:proofErr w:type="spellEnd"/>
            <w:r w:rsidRPr="004134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Somon Adaları Ülkeleri</w:t>
            </w:r>
          </w:p>
        </w:tc>
      </w:tr>
    </w:tbl>
    <w:p w:rsidR="00CB276A" w:rsidRPr="00413466" w:rsidRDefault="00CB276A" w:rsidP="00CB276A">
      <w:pPr>
        <w:spacing w:after="0" w:line="240" w:lineRule="exact"/>
        <w:jc w:val="center"/>
        <w:rPr>
          <w:rFonts w:ascii="Times New Roman" w:eastAsia="ヒラギノ明朝 Pro W3" w:hAnsi="Times New Roman" w:cs="Times New Roman"/>
          <w:sz w:val="20"/>
          <w:szCs w:val="20"/>
        </w:rPr>
      </w:pPr>
    </w:p>
    <w:p w:rsidR="00122BDC" w:rsidRDefault="00CB276A" w:rsidP="00CB276A">
      <w:r w:rsidRPr="0041346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  <w:br w:type="page"/>
      </w:r>
    </w:p>
    <w:sectPr w:rsidR="00122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6A"/>
    <w:rsid w:val="00122BDC"/>
    <w:rsid w:val="00122DEA"/>
    <w:rsid w:val="00444F5D"/>
    <w:rsid w:val="0059094C"/>
    <w:rsid w:val="006C4FBA"/>
    <w:rsid w:val="0081033B"/>
    <w:rsid w:val="00B3564E"/>
    <w:rsid w:val="00BF434E"/>
    <w:rsid w:val="00C21502"/>
    <w:rsid w:val="00C2457F"/>
    <w:rsid w:val="00C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SIMSEK</dc:creator>
  <cp:lastModifiedBy>Abdullah SIMSEK</cp:lastModifiedBy>
  <cp:revision>1</cp:revision>
  <dcterms:created xsi:type="dcterms:W3CDTF">2016-04-29T14:33:00Z</dcterms:created>
  <dcterms:modified xsi:type="dcterms:W3CDTF">2016-04-29T14:33:00Z</dcterms:modified>
</cp:coreProperties>
</file>